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6FFDE2C" w:rsidR="00DB32DB" w:rsidRPr="00DB32DB" w:rsidRDefault="00B82176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Vzdělávání a výchova v oblasti kinematografie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49143EE8" w14:textId="1A925BAC" w:rsidR="00562F9E" w:rsidRDefault="00562F9E">
      <w:pPr>
        <w:spacing w:line="0" w:lineRule="atLeast"/>
        <w:jc w:val="center"/>
      </w:pPr>
      <w:r>
        <w:br w:type="page"/>
      </w:r>
    </w:p>
    <w:p w14:paraId="7BD39FA9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7C9442D9" w14:textId="00A10FDC" w:rsidR="0094495B" w:rsidRDefault="0094495B" w:rsidP="00562F9E">
      <w:pPr>
        <w:spacing w:line="0" w:lineRule="atLeast"/>
        <w:rPr>
          <w:b/>
        </w:rPr>
      </w:pPr>
    </w:p>
    <w:p w14:paraId="27034EE1" w14:textId="5949BAE8" w:rsidR="00DB32DB" w:rsidRPr="00DB32DB" w:rsidRDefault="00DB32DB" w:rsidP="00DB32DB">
      <w:r w:rsidRPr="00DB32DB">
        <w:rPr>
          <w:b/>
        </w:rPr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33045633" w14:textId="77777777" w:rsidR="00A60EE4" w:rsidRDefault="00A60EE4" w:rsidP="00A60EE4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02D6F886" w:rsidR="00DB32DB" w:rsidRPr="00DB32DB" w:rsidRDefault="00A60EE4" w:rsidP="00E37762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2FFF84D6" w:rsidR="00B85892" w:rsidRPr="00B85892" w:rsidRDefault="00B82176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Vzdělávací nebo výchovná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A60EE4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3148A68E" w14:textId="77777777" w:rsidTr="00B429CE">
        <w:trPr>
          <w:trHeight w:val="2422"/>
        </w:trPr>
        <w:tc>
          <w:tcPr>
            <w:tcW w:w="9217" w:type="dxa"/>
          </w:tcPr>
          <w:p w14:paraId="4AB5C7D3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 xml:space="preserve">Zaměřuje se projekt na oblast, kde je vzdělávání potřebné a aktuální? </w:t>
            </w:r>
          </w:p>
          <w:p w14:paraId="3ABFD939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Volí projekt vhodnou formu vzdělávání vzhledem k záměru a cílové skupině?</w:t>
            </w:r>
          </w:p>
          <w:p w14:paraId="6CFD24F0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Je vzdělávací projekt metodicky propracovaný?</w:t>
            </w:r>
          </w:p>
          <w:p w14:paraId="467F0519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Přispívá projekt k rozvoji mezinárodní konkurenceschopnosti české kinematografie nebo k prohloubení znalostí o kinematografii?</w:t>
            </w:r>
          </w:p>
          <w:p w14:paraId="11F357F1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Má projekt potenciál dlouhodobého rozvoje?</w:t>
            </w:r>
          </w:p>
          <w:p w14:paraId="207B3262" w14:textId="628CD9C4" w:rsidR="00B429CE" w:rsidRPr="00A60EE4" w:rsidRDefault="00871EF8" w:rsidP="00D170AC">
            <w:pPr>
              <w:pStyle w:val="Odrky"/>
              <w:rPr>
                <w:i/>
              </w:rPr>
            </w:pPr>
            <w:r w:rsidRPr="00871EF8">
              <w:rPr>
                <w:i/>
              </w:rPr>
              <w:t>Na</w:t>
            </w:r>
            <w:r>
              <w:rPr>
                <w:i/>
              </w:rPr>
              <w:t>plňuje projekt kritéria a cíle v</w:t>
            </w:r>
            <w:r w:rsidRPr="00871EF8">
              <w:rPr>
                <w:i/>
              </w:rPr>
              <w:t>ýzvy?</w:t>
            </w: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0EC7D154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A60EE4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složení tvůrčího týmu odpovídající a dostatečné k tomu, aby projekt mohl být úspěšně zrealizován?</w:t>
            </w:r>
          </w:p>
          <w:p w14:paraId="75B7DF98" w14:textId="77777777" w:rsidR="00F342FB" w:rsidRDefault="00F342FB" w:rsidP="00F342FB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5EFB82AE" w14:textId="0A1EF9C8" w:rsidR="00B418E1" w:rsidRPr="00B418E1" w:rsidRDefault="00B418E1" w:rsidP="00A60EE4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540509E7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A60EE4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0F3A3D1B" w14:textId="77777777" w:rsidR="00E854D4" w:rsidRDefault="00E854D4" w:rsidP="00E854D4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Přispívá projekt ke kultivaci české filmové kultury nebo k lepšímu poznání v oblasti kinematografie?</w:t>
            </w:r>
          </w:p>
          <w:p w14:paraId="54FC0238" w14:textId="77777777" w:rsidR="008E039E" w:rsidRDefault="008E039E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4AA38150" w14:textId="77777777" w:rsidR="008E039E" w:rsidRDefault="008E039E" w:rsidP="00F342FB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77099143" w14:textId="2261DECA" w:rsidR="00B429CE" w:rsidRPr="00B418E1" w:rsidRDefault="00B429CE" w:rsidP="00A60EE4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783FC107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284EF65A" w14:textId="77777777" w:rsidR="00546DD2" w:rsidRDefault="00546DD2" w:rsidP="00D05DA6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38ECF960" w14:textId="77777777" w:rsidR="00695B80" w:rsidRDefault="00695B80" w:rsidP="00A60EE4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6C8DB3F" w14:textId="6EFB4758" w:rsidR="00A60EE4" w:rsidRPr="00695B80" w:rsidRDefault="00A60EE4" w:rsidP="00A60EE4">
            <w:pPr>
              <w:pStyle w:val="Odrky"/>
              <w:numPr>
                <w:ilvl w:val="0"/>
                <w:numId w:val="0"/>
              </w:num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BF2CD71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8169DC">
              <w:rPr>
                <w:i/>
              </w:rPr>
              <w:t>představa o financování realistická</w:t>
            </w:r>
            <w:r w:rsidRPr="00546DD2">
              <w:rPr>
                <w:i/>
              </w:rPr>
              <w:t>?</w:t>
            </w:r>
          </w:p>
          <w:p w14:paraId="166D8874" w14:textId="77777777" w:rsid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Je výše požadované podpory a její podíl na celkových nákladech projektu obhajitelný?</w:t>
            </w:r>
          </w:p>
          <w:p w14:paraId="6B74AC7B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609E976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54E3A97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210A686C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4A564BC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Realizační strategie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Dává projekt jasnou představu o realizaci?</w:t>
            </w:r>
          </w:p>
          <w:p w14:paraId="1E9B5C03" w14:textId="78AFC056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BB1698">
              <w:rPr>
                <w:i/>
              </w:rPr>
              <w:t>postup realizace propracovaný, realistický a vhodně zvolený</w:t>
            </w:r>
            <w:r w:rsidRPr="00546DD2">
              <w:rPr>
                <w:i/>
              </w:rPr>
              <w:t xml:space="preserve"> pro daný typ projektu?</w:t>
            </w:r>
          </w:p>
          <w:p w14:paraId="4925A227" w14:textId="0ACA82A2" w:rsidR="00546DD2" w:rsidRPr="00546DD2" w:rsidRDefault="00BB1698" w:rsidP="00546DD2">
            <w:pPr>
              <w:pStyle w:val="Odrky"/>
              <w:rPr>
                <w:i/>
              </w:rPr>
            </w:pPr>
            <w:r>
              <w:rPr>
                <w:i/>
              </w:rPr>
              <w:t>Má projekt promyšlenou komunikační strategii?</w:t>
            </w:r>
          </w:p>
          <w:p w14:paraId="22ED1220" w14:textId="77777777" w:rsidR="00546DD2" w:rsidRPr="00546DD2" w:rsidRDefault="00546DD2" w:rsidP="00546DD2">
            <w:pPr>
              <w:pStyle w:val="Odrky"/>
            </w:pPr>
            <w:r w:rsidRPr="00546DD2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6C073CB7" w14:textId="77777777" w:rsidR="00546DD2" w:rsidRDefault="00546DD2" w:rsidP="00D05DA6">
            <w:pPr>
              <w:pStyle w:val="Odrky"/>
              <w:numPr>
                <w:ilvl w:val="0"/>
                <w:numId w:val="0"/>
              </w:numPr>
            </w:pPr>
          </w:p>
          <w:p w14:paraId="42FEF3B2" w14:textId="7ECE4CDD" w:rsidR="00546DD2" w:rsidRPr="00546DD2" w:rsidRDefault="00546DD2" w:rsidP="00A60EE4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23866240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004AD9E6" w:rsidR="00546DD2" w:rsidRPr="00546DD2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</w:pPr>
            <w:r w:rsidRPr="00546DD2">
              <w:t>Zhodnoťte dosavadní</w:t>
            </w:r>
            <w:r w:rsidR="00CF7F44">
              <w:t xml:space="preserve"> zkušenosti a úspěchy</w:t>
            </w:r>
            <w:r w:rsidRPr="00546DD2">
              <w:t xml:space="preserve"> </w:t>
            </w:r>
            <w:r w:rsidR="00F342FB">
              <w:t xml:space="preserve">žadatele </w:t>
            </w:r>
            <w:r w:rsidR="00D05DA6">
              <w:t>v příslušné oblasti.</w:t>
            </w:r>
          </w:p>
          <w:p w14:paraId="314BBFA0" w14:textId="77777777" w:rsidR="00D05DA6" w:rsidRDefault="00D05DA6" w:rsidP="00546DD2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4BFA" w14:textId="77777777" w:rsidR="00D223C3" w:rsidRPr="00194C0B" w:rsidRDefault="00D223C3" w:rsidP="00194C0B">
      <w:r>
        <w:separator/>
      </w:r>
    </w:p>
    <w:p w14:paraId="66558744" w14:textId="77777777" w:rsidR="00D223C3" w:rsidRDefault="00D223C3"/>
  </w:endnote>
  <w:endnote w:type="continuationSeparator" w:id="0">
    <w:p w14:paraId="175AC9D0" w14:textId="77777777" w:rsidR="00D223C3" w:rsidRPr="00194C0B" w:rsidRDefault="00D223C3" w:rsidP="00194C0B">
      <w:r>
        <w:continuationSeparator/>
      </w:r>
    </w:p>
    <w:p w14:paraId="10FCFB45" w14:textId="77777777" w:rsidR="00D223C3" w:rsidRDefault="00D2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14EFEBAE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37762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8FBA" w14:textId="77777777" w:rsidR="00D223C3" w:rsidRPr="00194C0B" w:rsidRDefault="00D223C3" w:rsidP="00194C0B">
      <w:r>
        <w:separator/>
      </w:r>
    </w:p>
    <w:p w14:paraId="16569961" w14:textId="77777777" w:rsidR="00D223C3" w:rsidRDefault="00D223C3"/>
  </w:footnote>
  <w:footnote w:type="continuationSeparator" w:id="0">
    <w:p w14:paraId="22A56017" w14:textId="77777777" w:rsidR="00D223C3" w:rsidRPr="00194C0B" w:rsidRDefault="00D223C3" w:rsidP="00194C0B">
      <w:r>
        <w:continuationSeparator/>
      </w:r>
    </w:p>
    <w:p w14:paraId="3D640E26" w14:textId="77777777" w:rsidR="00D223C3" w:rsidRDefault="00D22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EBC6E97"/>
    <w:multiLevelType w:val="multilevel"/>
    <w:tmpl w:val="E1B0CDB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441460019">
    <w:abstractNumId w:val="15"/>
  </w:num>
  <w:num w:numId="2" w16cid:durableId="1778058144">
    <w:abstractNumId w:val="1"/>
  </w:num>
  <w:num w:numId="3" w16cid:durableId="1528107137">
    <w:abstractNumId w:val="21"/>
  </w:num>
  <w:num w:numId="4" w16cid:durableId="1348679469">
    <w:abstractNumId w:val="14"/>
  </w:num>
  <w:num w:numId="5" w16cid:durableId="61224755">
    <w:abstractNumId w:val="4"/>
  </w:num>
  <w:num w:numId="6" w16cid:durableId="860554726">
    <w:abstractNumId w:val="16"/>
  </w:num>
  <w:num w:numId="7" w16cid:durableId="1383557438">
    <w:abstractNumId w:val="7"/>
  </w:num>
  <w:num w:numId="8" w16cid:durableId="23211480">
    <w:abstractNumId w:val="22"/>
  </w:num>
  <w:num w:numId="9" w16cid:durableId="947391709">
    <w:abstractNumId w:val="23"/>
  </w:num>
  <w:num w:numId="10" w16cid:durableId="457769073">
    <w:abstractNumId w:val="0"/>
  </w:num>
  <w:num w:numId="11" w16cid:durableId="271059522">
    <w:abstractNumId w:val="2"/>
  </w:num>
  <w:num w:numId="12" w16cid:durableId="1211306143">
    <w:abstractNumId w:val="20"/>
  </w:num>
  <w:num w:numId="13" w16cid:durableId="323582633">
    <w:abstractNumId w:val="9"/>
  </w:num>
  <w:num w:numId="14" w16cid:durableId="996298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7260251">
    <w:abstractNumId w:val="5"/>
  </w:num>
  <w:num w:numId="16" w16cid:durableId="2030905783">
    <w:abstractNumId w:val="13"/>
  </w:num>
  <w:num w:numId="17" w16cid:durableId="368605152">
    <w:abstractNumId w:val="3"/>
  </w:num>
  <w:num w:numId="18" w16cid:durableId="2071727081">
    <w:abstractNumId w:val="12"/>
  </w:num>
  <w:num w:numId="19" w16cid:durableId="406464716">
    <w:abstractNumId w:val="6"/>
  </w:num>
  <w:num w:numId="20" w16cid:durableId="1881934809">
    <w:abstractNumId w:val="11"/>
  </w:num>
  <w:num w:numId="21" w16cid:durableId="1758163177">
    <w:abstractNumId w:val="8"/>
  </w:num>
  <w:num w:numId="22" w16cid:durableId="761990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2025473490">
    <w:abstractNumId w:val="18"/>
  </w:num>
  <w:num w:numId="24" w16cid:durableId="865095994">
    <w:abstractNumId w:val="17"/>
  </w:num>
  <w:num w:numId="25" w16cid:durableId="1318681603">
    <w:abstractNumId w:val="10"/>
  </w:num>
  <w:num w:numId="26" w16cid:durableId="74468895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2F3AC4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428B"/>
    <w:rsid w:val="00480C92"/>
    <w:rsid w:val="00481EBC"/>
    <w:rsid w:val="00492955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2F9E"/>
    <w:rsid w:val="00565329"/>
    <w:rsid w:val="00590F8A"/>
    <w:rsid w:val="00594055"/>
    <w:rsid w:val="005C7042"/>
    <w:rsid w:val="006107CB"/>
    <w:rsid w:val="00632CAE"/>
    <w:rsid w:val="006340E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801FCD"/>
    <w:rsid w:val="008169DC"/>
    <w:rsid w:val="00823480"/>
    <w:rsid w:val="00824B4A"/>
    <w:rsid w:val="0084256E"/>
    <w:rsid w:val="00871EF8"/>
    <w:rsid w:val="00872F11"/>
    <w:rsid w:val="0087485A"/>
    <w:rsid w:val="00893251"/>
    <w:rsid w:val="00893844"/>
    <w:rsid w:val="008A0410"/>
    <w:rsid w:val="008B3D70"/>
    <w:rsid w:val="008B457B"/>
    <w:rsid w:val="008B5841"/>
    <w:rsid w:val="008D6C0A"/>
    <w:rsid w:val="008E039E"/>
    <w:rsid w:val="008E0E8B"/>
    <w:rsid w:val="008F0F0A"/>
    <w:rsid w:val="0090255C"/>
    <w:rsid w:val="00926167"/>
    <w:rsid w:val="0093566C"/>
    <w:rsid w:val="0094495B"/>
    <w:rsid w:val="0096385B"/>
    <w:rsid w:val="009A02E7"/>
    <w:rsid w:val="009B7562"/>
    <w:rsid w:val="009D5204"/>
    <w:rsid w:val="009D7BFF"/>
    <w:rsid w:val="00A21162"/>
    <w:rsid w:val="00A26849"/>
    <w:rsid w:val="00A540A2"/>
    <w:rsid w:val="00A60EE4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29CE"/>
    <w:rsid w:val="00B446A9"/>
    <w:rsid w:val="00B82176"/>
    <w:rsid w:val="00B85892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7F44"/>
    <w:rsid w:val="00D03920"/>
    <w:rsid w:val="00D05DA6"/>
    <w:rsid w:val="00D05E96"/>
    <w:rsid w:val="00D15B71"/>
    <w:rsid w:val="00D170AC"/>
    <w:rsid w:val="00D223C3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03E09"/>
    <w:rsid w:val="00E3774C"/>
    <w:rsid w:val="00E37762"/>
    <w:rsid w:val="00E510BF"/>
    <w:rsid w:val="00E524EF"/>
    <w:rsid w:val="00E66C1C"/>
    <w:rsid w:val="00E80523"/>
    <w:rsid w:val="00E854D4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C749-F439-3141-8413-2CDF43D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2022-03-07T15:11:00Z</dcterms:created>
  <dcterms:modified xsi:type="dcterms:W3CDTF">2022-05-30T14:16:00Z</dcterms:modified>
</cp:coreProperties>
</file>